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pPr>
        <w:jc w:val="left"/>
        <w:rPr>
          <w:rFonts w:hint="eastAsia" w:ascii="仿宋_GB2312" w:hAnsi="仿宋_GB2312" w:eastAsia="仿宋_GB2312" w:cs="仿宋_GB2312"/>
          <w:sz w:val="44"/>
          <w:szCs w:val="44"/>
        </w:rPr>
      </w:pPr>
    </w:p>
    <w:p>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 xml:space="preserve">法人代表: </w:t>
      </w:r>
      <w:r>
        <w:rPr>
          <w:rFonts w:hint="eastAsia" w:ascii="仿宋" w:hAnsi="仿宋" w:eastAsia="仿宋" w:cs="Arial"/>
          <w:sz w:val="32"/>
          <w:szCs w:val="32"/>
        </w:rPr>
        <w:t>马艺成</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博罗县石湾镇联和路南侧地段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12075  </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博自然资（用地）挂字﹝2024﹞54号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二类工业用地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 w:hAnsi="仿宋" w:eastAsia="仿宋" w:cs="Arial"/>
          <w:color w:val="auto"/>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50</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1.2-2.0</w:t>
      </w:r>
      <w:r>
        <w:rPr>
          <w:rFonts w:hint="eastAsia" w:ascii="仿宋" w:hAnsi="仿宋" w:eastAsia="仿宋" w:cs="Arial"/>
          <w:color w:val="auto"/>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。上述指标，以自然资源部门最终核定的用地方案为准。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auto"/>
          <w:sz w:val="32"/>
          <w:szCs w:val="32"/>
          <w:u w:val="single"/>
        </w:rPr>
        <w:t>建筑、家具用金属配件制造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 xml:space="preserve"> 喷淋系统、断路器、医疗器材等相关金属零件产品的生产及销售。     </w:t>
      </w:r>
      <w:r>
        <w:rPr>
          <w:rFonts w:hint="eastAsia" w:ascii="仿宋" w:hAnsi="仿宋" w:eastAsia="仿宋" w:cs="Arial"/>
          <w:color w:val="auto"/>
          <w:sz w:val="32"/>
          <w:szCs w:val="32"/>
          <w:u w:val="none"/>
          <w:lang w:val="en-US" w:eastAsia="zh-CN"/>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w:t>
      </w:r>
      <w:bookmarkStart w:id="0" w:name="_GoBack"/>
      <w:bookmarkEnd w:id="0"/>
      <w:r>
        <w:rPr>
          <w:rFonts w:hint="eastAsia" w:ascii="仿宋_GB2312" w:hAnsi="仿宋_GB2312" w:eastAsia="仿宋_GB2312" w:cs="仿宋_GB2312"/>
          <w:sz w:val="32"/>
          <w:szCs w:val="32"/>
        </w:rPr>
        <w:t>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1.35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600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3.45%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1200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50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50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p>
    <w:p>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pPr>
        <w:wordWrap w:val="0"/>
        <w:spacing w:line="60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p>
    <w:p>
      <w:pPr>
        <w:wordWrap w:val="0"/>
        <w:jc w:val="left"/>
        <w:rPr>
          <w:rFonts w:ascii="仿宋" w:hAnsi="仿宋" w:eastAsia="仿宋"/>
          <w:sz w:val="32"/>
          <w:szCs w:val="32"/>
        </w:rPr>
      </w:pP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2A76B7"/>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025D2"/>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7E2AB0"/>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8A735E"/>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3138</Words>
  <Characters>3250</Characters>
  <Lines>23</Lines>
  <Paragraphs>6</Paragraphs>
  <TotalTime>21</TotalTime>
  <ScaleCrop>false</ScaleCrop>
  <LinksUpToDate>false</LinksUpToDate>
  <CharactersWithSpaces>3587</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Administrator</cp:lastModifiedBy>
  <cp:lastPrinted>2023-12-22T08:33:00Z</cp:lastPrinted>
  <dcterms:modified xsi:type="dcterms:W3CDTF">2024-10-17T03:26:39Z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7CC450C6F77441B8A99B13BC1474B0E8_13</vt:lpwstr>
  </property>
</Properties>
</file>